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7A" w:rsidRDefault="00AD217A" w:rsidP="00AD217A">
      <w:pPr>
        <w:spacing w:line="600" w:lineRule="exact"/>
        <w:jc w:val="center"/>
        <w:rPr>
          <w:rFonts w:ascii="等线 Light" w:eastAsia="方正小标宋简体" w:hAnsi="等线 Light" w:cs="Times New Roman"/>
          <w:b/>
          <w:bCs/>
          <w:sz w:val="44"/>
          <w:szCs w:val="32"/>
        </w:rPr>
      </w:pPr>
    </w:p>
    <w:p w:rsidR="00DC18C9" w:rsidRPr="006D1674" w:rsidRDefault="00DC18C9" w:rsidP="00AD217A">
      <w:pPr>
        <w:spacing w:line="600" w:lineRule="exact"/>
        <w:jc w:val="center"/>
        <w:outlineLvl w:val="0"/>
        <w:rPr>
          <w:rFonts w:ascii="等线 Light" w:eastAsia="方正小标宋简体" w:hAnsi="等线 Light" w:cs="Times New Roman"/>
          <w:bCs/>
          <w:sz w:val="44"/>
          <w:szCs w:val="32"/>
        </w:rPr>
      </w:pPr>
      <w:bookmarkStart w:id="0" w:name="_GoBack"/>
      <w:r w:rsidRPr="006D1674">
        <w:rPr>
          <w:rFonts w:ascii="等线 Light" w:eastAsia="方正小标宋简体" w:hAnsi="等线 Light" w:cs="Times New Roman" w:hint="eastAsia"/>
          <w:bCs/>
          <w:sz w:val="44"/>
          <w:szCs w:val="32"/>
        </w:rPr>
        <w:t>保险</w:t>
      </w:r>
      <w:r w:rsidRPr="006D1674">
        <w:rPr>
          <w:rFonts w:ascii="等线 Light" w:eastAsia="方正小标宋简体" w:hAnsi="等线 Light" w:cs="Times New Roman"/>
          <w:bCs/>
          <w:sz w:val="44"/>
          <w:szCs w:val="32"/>
        </w:rPr>
        <w:t>学院听课制度（修订版）</w:t>
      </w:r>
    </w:p>
    <w:bookmarkEnd w:id="0"/>
    <w:p w:rsidR="00AD217A" w:rsidRDefault="00AD217A" w:rsidP="00AD217A">
      <w:pPr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DC18C9" w:rsidRPr="00AD217A" w:rsidRDefault="00DC18C9" w:rsidP="00AD217A">
      <w:pPr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为强化教学工作的中心地位,加强教学过程的质量管理，使各级领导建立与教学第一线的直接联系，</w:t>
      </w:r>
      <w:r w:rsidR="00B6462B" w:rsidRPr="00AD217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教师</w:t>
      </w:r>
      <w:r w:rsidR="00B6462B"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之间互相学习交流提高，</w:t>
      </w:r>
      <w:r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掌握学</w:t>
      </w:r>
      <w:r w:rsidRPr="00AD217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院</w:t>
      </w:r>
      <w:r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 xml:space="preserve">教学运行中的信息，及时发现和解决教学中存在的问题，促进课堂教 </w:t>
      </w:r>
      <w:proofErr w:type="gramStart"/>
      <w:r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学质量</w:t>
      </w:r>
      <w:proofErr w:type="gramEnd"/>
      <w:r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的不断提高，特制定本制度。</w:t>
      </w:r>
    </w:p>
    <w:p w:rsidR="00DC18C9" w:rsidRPr="00AD217A" w:rsidRDefault="00AD217A" w:rsidP="00D43C31">
      <w:pPr>
        <w:spacing w:line="600" w:lineRule="exact"/>
        <w:outlineLvl w:val="1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AD217A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</w:t>
      </w:r>
      <w:r w:rsidR="00DC18C9" w:rsidRPr="00AD217A">
        <w:rPr>
          <w:rFonts w:ascii="黑体" w:eastAsia="黑体" w:hAnsi="黑体" w:cs="宋体"/>
          <w:color w:val="333333"/>
          <w:kern w:val="0"/>
          <w:sz w:val="32"/>
          <w:szCs w:val="32"/>
        </w:rPr>
        <w:t>听课人员</w:t>
      </w:r>
    </w:p>
    <w:p w:rsidR="00AD217A" w:rsidRDefault="00DC18C9" w:rsidP="00AD217A">
      <w:pPr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 xml:space="preserve"> 学院院长</w:t>
      </w:r>
      <w:r w:rsidRPr="00AD217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、</w:t>
      </w:r>
      <w:r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党总支书记、 教学副院长</w:t>
      </w:r>
      <w:r w:rsidRPr="00AD217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、</w:t>
      </w:r>
      <w:proofErr w:type="gramStart"/>
      <w:r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科研副</w:t>
      </w:r>
      <w:proofErr w:type="gramEnd"/>
      <w:r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院长</w:t>
      </w:r>
      <w:r w:rsidRPr="00AD217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、</w:t>
      </w:r>
      <w:r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党总支副书记</w:t>
      </w:r>
      <w:r w:rsidRPr="00AD217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、</w:t>
      </w:r>
      <w:r w:rsidR="00B6462B"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各系</w:t>
      </w:r>
      <w:proofErr w:type="gramStart"/>
      <w:r w:rsidR="00B6462B"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系</w:t>
      </w:r>
      <w:proofErr w:type="gramEnd"/>
      <w:r w:rsidR="00B6462B"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主任</w:t>
      </w:r>
      <w:r w:rsidR="00B6462B" w:rsidRPr="00AD217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和</w:t>
      </w:r>
      <w:r w:rsidR="00B6462B"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各位专业教师。</w:t>
      </w:r>
    </w:p>
    <w:p w:rsidR="00DC18C9" w:rsidRPr="00AD217A" w:rsidRDefault="00AD217A" w:rsidP="00D43C31">
      <w:pPr>
        <w:spacing w:line="600" w:lineRule="exact"/>
        <w:outlineLvl w:val="1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AD217A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</w:t>
      </w:r>
      <w:r w:rsidR="00DC18C9" w:rsidRPr="00AD217A">
        <w:rPr>
          <w:rFonts w:ascii="黑体" w:eastAsia="黑体" w:hAnsi="黑体" w:cs="宋体"/>
          <w:color w:val="333333"/>
          <w:kern w:val="0"/>
          <w:sz w:val="32"/>
          <w:szCs w:val="32"/>
        </w:rPr>
        <w:t>听课次数</w:t>
      </w:r>
    </w:p>
    <w:p w:rsidR="00DC18C9" w:rsidRPr="00AD217A" w:rsidRDefault="00AD217A" w:rsidP="00AD217A">
      <w:pPr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1.</w:t>
      </w:r>
      <w:r w:rsidR="00DC18C9" w:rsidRPr="00AD217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学院</w:t>
      </w:r>
      <w:r w:rsidR="00DC18C9"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院长、党总支</w:t>
      </w:r>
      <w:r w:rsidR="00DC18C9" w:rsidRPr="00AD217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书记、</w:t>
      </w:r>
      <w:r w:rsidR="00DC18C9"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 xml:space="preserve">党总支副书记每学期听课不少于 4 学时。 </w:t>
      </w:r>
    </w:p>
    <w:p w:rsidR="00DC18C9" w:rsidRPr="00AD217A" w:rsidRDefault="00AD217A" w:rsidP="00AD217A">
      <w:pPr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2.</w:t>
      </w:r>
      <w:r w:rsidR="00DC18C9"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教学副院长</w:t>
      </w:r>
      <w:r w:rsidR="00DC18C9" w:rsidRPr="00AD217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、</w:t>
      </w:r>
      <w:proofErr w:type="gramStart"/>
      <w:r w:rsidR="00DC18C9"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科研副</w:t>
      </w:r>
      <w:proofErr w:type="gramEnd"/>
      <w:r w:rsidR="00DC18C9"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 xml:space="preserve">院长、系主任每学期听课不少于 6 学时。 </w:t>
      </w:r>
    </w:p>
    <w:p w:rsidR="00B6462B" w:rsidRPr="00AD217A" w:rsidRDefault="00AD217A" w:rsidP="00AD217A">
      <w:pPr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3.</w:t>
      </w:r>
      <w:r w:rsidR="00B6462B" w:rsidRPr="00AD217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教师</w:t>
      </w:r>
      <w:r w:rsidR="00B6462B"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互相</w:t>
      </w:r>
      <w:r w:rsidR="00B6462B" w:rsidRPr="00AD217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听课</w:t>
      </w:r>
      <w:r w:rsidR="00B6462B"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，每学期</w:t>
      </w:r>
      <w:r w:rsidR="00B6462B" w:rsidRPr="00AD217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每人</w:t>
      </w:r>
      <w:r w:rsidR="00B6462B"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不少于</w:t>
      </w:r>
      <w:r w:rsidR="00B6462B" w:rsidRPr="00AD217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2学时</w:t>
      </w:r>
      <w:r w:rsidR="00B6462B"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。</w:t>
      </w:r>
    </w:p>
    <w:p w:rsidR="00DC18C9" w:rsidRPr="00AD217A" w:rsidRDefault="00DC18C9" w:rsidP="00D43C31">
      <w:pPr>
        <w:spacing w:line="600" w:lineRule="exact"/>
        <w:outlineLvl w:val="1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AD217A">
        <w:rPr>
          <w:rFonts w:ascii="黑体" w:eastAsia="黑体" w:hAnsi="黑体" w:cs="宋体"/>
          <w:color w:val="333333"/>
          <w:kern w:val="0"/>
          <w:sz w:val="32"/>
          <w:szCs w:val="32"/>
        </w:rPr>
        <w:t xml:space="preserve">三、听课范围及方式 </w:t>
      </w:r>
    </w:p>
    <w:p w:rsidR="00B6462B" w:rsidRPr="00AD217A" w:rsidRDefault="00DC18C9" w:rsidP="00AD217A">
      <w:pPr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学院（部）领导主要听本单位教师承担的课程及其他二级学院（部）承担的本院（部）学生的课程，应制定听课计划，有目的有计划的开展听课；可采取集体听课、集体评议的方式，也可以采取随机听课的方式。</w:t>
      </w:r>
    </w:p>
    <w:p w:rsidR="00B6462B" w:rsidRPr="00AD217A" w:rsidRDefault="00DC18C9" w:rsidP="00D43C31">
      <w:pPr>
        <w:spacing w:line="600" w:lineRule="exact"/>
        <w:outlineLvl w:val="1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AD217A">
        <w:rPr>
          <w:rFonts w:ascii="黑体" w:eastAsia="黑体" w:hAnsi="黑体" w:cs="宋体"/>
          <w:color w:val="333333"/>
          <w:kern w:val="0"/>
          <w:sz w:val="32"/>
          <w:szCs w:val="32"/>
        </w:rPr>
        <w:lastRenderedPageBreak/>
        <w:t>四、听课要求</w:t>
      </w:r>
    </w:p>
    <w:p w:rsidR="00B6462B" w:rsidRPr="00AD217A" w:rsidRDefault="00DC18C9" w:rsidP="00AD217A">
      <w:pPr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听课过程中，应注意观察教师上课和学生听课的基本情况、 教室设备和环境情况。听课后，应尽可能与师生交换意见，实事求是地填写听课记录。各类听课人员对在听课中发现的问题，应及时向</w:t>
      </w:r>
      <w:r w:rsidR="00B6462B" w:rsidRPr="00AD217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学院</w:t>
      </w:r>
      <w:r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反映，</w:t>
      </w:r>
      <w:r w:rsidR="00B6462B" w:rsidRPr="00AD217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学院</w:t>
      </w:r>
      <w:r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应及时给予回复或解决。</w:t>
      </w:r>
      <w:r w:rsidR="00B6462B" w:rsidRPr="00AD217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学院</w:t>
      </w:r>
      <w:r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领导在听课时主要对教师的教学态度、备课情况、基本教学环节的掌握、教学方法的运用和课堂气氛的控制等做出评价和分析外，还应着重对教学内容的选择、教学大纲的贯彻等做出评价和分析。</w:t>
      </w:r>
    </w:p>
    <w:p w:rsidR="00DC18C9" w:rsidRPr="00AD217A" w:rsidRDefault="00DC18C9" w:rsidP="00D43C31">
      <w:pPr>
        <w:spacing w:line="600" w:lineRule="exact"/>
        <w:outlineLvl w:val="1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AD217A">
        <w:rPr>
          <w:rFonts w:ascii="黑体" w:eastAsia="黑体" w:hAnsi="黑体" w:cs="宋体"/>
          <w:color w:val="333333"/>
          <w:kern w:val="0"/>
          <w:sz w:val="32"/>
          <w:szCs w:val="32"/>
        </w:rPr>
        <w:t xml:space="preserve">五、听课管理 </w:t>
      </w:r>
    </w:p>
    <w:p w:rsidR="00B6462B" w:rsidRPr="00AD217A" w:rsidRDefault="00AD217A" w:rsidP="00AD217A">
      <w:pPr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1.</w:t>
      </w:r>
      <w:r w:rsidR="00B6462B" w:rsidRPr="00AD217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学院</w:t>
      </w:r>
      <w:r w:rsidR="00DC18C9"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教学</w:t>
      </w:r>
      <w:r w:rsidR="00B6462B" w:rsidRPr="00AD217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委员会</w:t>
      </w:r>
      <w:r w:rsidR="00B6462B"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负责制定《</w:t>
      </w:r>
      <w:r w:rsidR="00DC18C9"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听课记录</w:t>
      </w:r>
      <w:r w:rsidR="00B6462B" w:rsidRPr="00AD217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本</w:t>
      </w:r>
      <w:r w:rsidR="00DC18C9"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》供听课、评课用</w:t>
      </w:r>
      <w:r w:rsidR="00B6462B" w:rsidRPr="00AD217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</w:t>
      </w:r>
    </w:p>
    <w:p w:rsidR="00DC18C9" w:rsidRPr="00AD217A" w:rsidRDefault="00AD217A" w:rsidP="00AD217A">
      <w:pPr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2.</w:t>
      </w:r>
      <w:r w:rsidR="00DC18C9"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各级领导</w:t>
      </w:r>
      <w:r w:rsidR="00B6462B" w:rsidRPr="00AD217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和</w:t>
      </w:r>
      <w:r w:rsidR="00B6462B"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教师听课要如实填写《听课记录</w:t>
      </w:r>
      <w:r w:rsidR="00B6462B" w:rsidRPr="00AD217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本</w:t>
      </w:r>
      <w:r w:rsidR="00DC18C9"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》，并 记录所有项目。</w:t>
      </w:r>
    </w:p>
    <w:p w:rsidR="00DC18C9" w:rsidRPr="00AD217A" w:rsidRDefault="00AD217A" w:rsidP="00AD217A">
      <w:pPr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3.</w:t>
      </w:r>
      <w:r w:rsidR="00B6462B"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《听课记录</w:t>
      </w:r>
      <w:r w:rsidR="00B6462B" w:rsidRPr="00AD217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本</w:t>
      </w:r>
      <w:r w:rsidR="00DC18C9"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》应作为重要教学资料由</w:t>
      </w:r>
      <w:r w:rsidR="00B6462B" w:rsidRPr="00AD217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学院</w:t>
      </w:r>
      <w:r w:rsidR="00B6462B"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负责归档管理</w:t>
      </w:r>
      <w:r w:rsidR="00DC18C9"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。</w:t>
      </w:r>
      <w:r w:rsidR="00B6462B" w:rsidRPr="00AD217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在学期中</w:t>
      </w:r>
      <w:r w:rsidR="00B6462B"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、期末上交学校教务处和教学质量监控中心审阅检查。</w:t>
      </w:r>
    </w:p>
    <w:p w:rsidR="00DC18C9" w:rsidRPr="00AD217A" w:rsidRDefault="00AD217A" w:rsidP="00AD217A">
      <w:pPr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4.</w:t>
      </w:r>
      <w:r w:rsidR="00DC18C9"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教务处教学质量监控中心负责监督听课情况，并整理、 汇总、公布相关信息。 本制度由</w:t>
      </w:r>
      <w:r w:rsidR="00E93374" w:rsidRPr="00AD217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学院</w:t>
      </w:r>
      <w:r w:rsidR="00E93374"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教学委员会</w:t>
      </w:r>
      <w:r w:rsidR="00DC18C9"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负责解释，自公布之日起开始执行，原有相关规定同时废止。</w:t>
      </w:r>
    </w:p>
    <w:p w:rsidR="00E93374" w:rsidRPr="00AD217A" w:rsidRDefault="00E93374" w:rsidP="00AD217A">
      <w:pPr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AD217A" w:rsidRDefault="00E93374" w:rsidP="00AD217A">
      <w:pPr>
        <w:spacing w:line="600" w:lineRule="exact"/>
        <w:jc w:val="righ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AD217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上海</w:t>
      </w:r>
      <w:r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立信会计金融学院保险学院</w:t>
      </w:r>
    </w:p>
    <w:p w:rsidR="00863364" w:rsidRPr="00AD217A" w:rsidRDefault="00E93374" w:rsidP="00AD217A">
      <w:pPr>
        <w:spacing w:line="600" w:lineRule="exact"/>
        <w:jc w:val="righ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2017</w:t>
      </w:r>
      <w:r w:rsidR="00DC18C9" w:rsidRPr="00AD217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 xml:space="preserve"> 年 4 月 24 日</w:t>
      </w:r>
    </w:p>
    <w:sectPr w:rsidR="00863364" w:rsidRPr="00AD217A" w:rsidSect="00AD217A"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89B" w:rsidRDefault="008D789B" w:rsidP="00AD217A">
      <w:r>
        <w:separator/>
      </w:r>
    </w:p>
  </w:endnote>
  <w:endnote w:type="continuationSeparator" w:id="0">
    <w:p w:rsidR="008D789B" w:rsidRDefault="008D789B" w:rsidP="00AD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119528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AD217A" w:rsidRPr="00AD217A" w:rsidRDefault="00AD217A" w:rsidP="00AD217A">
        <w:pPr>
          <w:pStyle w:val="a6"/>
          <w:jc w:val="center"/>
          <w:rPr>
            <w:rFonts w:ascii="宋体" w:eastAsia="宋体" w:hAnsi="宋体"/>
            <w:sz w:val="28"/>
            <w:szCs w:val="28"/>
          </w:rPr>
        </w:pPr>
        <w:r w:rsidRPr="00AD217A">
          <w:rPr>
            <w:rFonts w:ascii="宋体" w:eastAsia="宋体" w:hAnsi="宋体"/>
            <w:sz w:val="28"/>
            <w:szCs w:val="28"/>
          </w:rPr>
          <w:fldChar w:fldCharType="begin"/>
        </w:r>
        <w:r w:rsidRPr="00AD217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D217A">
          <w:rPr>
            <w:rFonts w:ascii="宋体" w:eastAsia="宋体" w:hAnsi="宋体"/>
            <w:sz w:val="28"/>
            <w:szCs w:val="28"/>
          </w:rPr>
          <w:fldChar w:fldCharType="separate"/>
        </w:r>
        <w:r w:rsidR="006D1674" w:rsidRPr="006D1674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AD217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89B" w:rsidRDefault="008D789B" w:rsidP="00AD217A">
      <w:r>
        <w:separator/>
      </w:r>
    </w:p>
  </w:footnote>
  <w:footnote w:type="continuationSeparator" w:id="0">
    <w:p w:rsidR="008D789B" w:rsidRDefault="008D789B" w:rsidP="00AD2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DBA"/>
    <w:multiLevelType w:val="hybridMultilevel"/>
    <w:tmpl w:val="89E460FC"/>
    <w:lvl w:ilvl="0" w:tplc="F0CA3188">
      <w:start w:val="1"/>
      <w:numFmt w:val="japaneseCounting"/>
      <w:lvlText w:val="%1、"/>
      <w:lvlJc w:val="left"/>
      <w:pPr>
        <w:ind w:left="108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C9"/>
    <w:rsid w:val="006D1674"/>
    <w:rsid w:val="00863364"/>
    <w:rsid w:val="008C3615"/>
    <w:rsid w:val="008D789B"/>
    <w:rsid w:val="00AD217A"/>
    <w:rsid w:val="00B546ED"/>
    <w:rsid w:val="00B6462B"/>
    <w:rsid w:val="00D43C31"/>
    <w:rsid w:val="00DC18C9"/>
    <w:rsid w:val="00E9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7EA2BD-A21D-4C3A-82AF-8BD1BCCC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8C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D2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D217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D2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D21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陈玲</dc:creator>
  <cp:keywords/>
  <dc:description/>
  <cp:lastModifiedBy>贺 兰丽</cp:lastModifiedBy>
  <cp:revision>6</cp:revision>
  <dcterms:created xsi:type="dcterms:W3CDTF">2018-05-13T12:12:00Z</dcterms:created>
  <dcterms:modified xsi:type="dcterms:W3CDTF">2020-03-21T11:38:00Z</dcterms:modified>
</cp:coreProperties>
</file>